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6033C" w14:textId="77777777" w:rsidR="008F2F56" w:rsidRDefault="008F2F56" w:rsidP="000534D9">
      <w:pPr>
        <w:rPr>
          <w:rFonts w:ascii="Cambria Math" w:hAnsi="Cambria Math" w:cs="Cambria Math"/>
          <w:b/>
          <w:bCs/>
        </w:rPr>
      </w:pPr>
      <w:r w:rsidRPr="008F2F56">
        <w:rPr>
          <w:rFonts w:ascii="Cambria Math" w:hAnsi="Cambria Math" w:cs="Cambria Math"/>
          <w:b/>
          <w:bCs/>
        </w:rPr>
        <w:t>𝗖𝗢𝟮</w:t>
      </w:r>
      <w:r w:rsidRPr="008F2F56">
        <w:rPr>
          <w:b/>
          <w:bCs/>
        </w:rPr>
        <w:t>-</w:t>
      </w:r>
      <w:r w:rsidRPr="008F2F56">
        <w:rPr>
          <w:rFonts w:ascii="Cambria Math" w:hAnsi="Cambria Math" w:cs="Cambria Math"/>
          <w:b/>
          <w:bCs/>
        </w:rPr>
        <w:t>𝗙𝗼𝗼𝘁𝗽𝗿𝗶𝗻𝘁</w:t>
      </w:r>
      <w:r w:rsidRPr="008F2F56">
        <w:rPr>
          <w:b/>
          <w:bCs/>
        </w:rPr>
        <w:t xml:space="preserve">: </w:t>
      </w:r>
      <w:r w:rsidRPr="008F2F56">
        <w:rPr>
          <w:rFonts w:ascii="Cambria Math" w:hAnsi="Cambria Math" w:cs="Cambria Math"/>
          <w:b/>
          <w:bCs/>
        </w:rPr>
        <w:t>𝗔𝗹𝗴𝗲𝗺𝗲𝗲𝗻</w:t>
      </w:r>
    </w:p>
    <w:p w14:paraId="19BC2E5C" w14:textId="020484C4" w:rsidR="000534D9" w:rsidRPr="000534D9" w:rsidRDefault="000534D9" w:rsidP="000534D9">
      <w:r w:rsidRPr="000534D9">
        <w:t>Als bloemist zijn we elke dag bezig met mooie producten, maar ook met de wereld om ons heen. Daarom hebben we via onze brancheorganisatie</w:t>
      </w:r>
      <w:r w:rsidR="008F2F56">
        <w:t xml:space="preserve"> @vbwvoordebloemist </w:t>
      </w:r>
      <w:r w:rsidRPr="000534D9">
        <w:t>onze CO2-footprint in kaart laten brengen.</w:t>
      </w:r>
    </w:p>
    <w:p w14:paraId="634B4E19" w14:textId="45339C40" w:rsidR="000534D9" w:rsidRPr="000534D9" w:rsidRDefault="000534D9" w:rsidP="000534D9">
      <w:r w:rsidRPr="000534D9">
        <w:t>Dat geeft ons inzicht in waar we impact maken en waar we kunnen verbeteren. Denk aan vervoer, energieverbruik, afval en verpakkingen. Zo maken we stap voor stap bewustere keuzes, zonder in te leveren op kwaliteit en beleving.</w:t>
      </w:r>
    </w:p>
    <w:p w14:paraId="5AFFFB48" w14:textId="67FE1033" w:rsidR="000534D9" w:rsidRPr="000534D9" w:rsidRDefault="000534D9" w:rsidP="000534D9">
      <w:pPr>
        <w:rPr>
          <w:b/>
          <w:bCs/>
        </w:rPr>
      </w:pPr>
      <w:r>
        <w:rPr>
          <w:b/>
          <w:bCs/>
          <w:noProof/>
        </w:rPr>
        <mc:AlternateContent>
          <mc:Choice Requires="wps">
            <w:drawing>
              <wp:anchor distT="0" distB="0" distL="114300" distR="114300" simplePos="0" relativeHeight="251659264" behindDoc="0" locked="0" layoutInCell="1" allowOverlap="1" wp14:anchorId="17260FD2" wp14:editId="22DF4979">
                <wp:simplePos x="0" y="0"/>
                <wp:positionH relativeFrom="column">
                  <wp:posOffset>-13971</wp:posOffset>
                </wp:positionH>
                <wp:positionV relativeFrom="paragraph">
                  <wp:posOffset>97155</wp:posOffset>
                </wp:positionV>
                <wp:extent cx="5876925" cy="0"/>
                <wp:effectExtent l="0" t="0" r="0" b="0"/>
                <wp:wrapNone/>
                <wp:docPr id="390720212" name="Rechte verbindingslijn 1"/>
                <wp:cNvGraphicFramePr/>
                <a:graphic xmlns:a="http://schemas.openxmlformats.org/drawingml/2006/main">
                  <a:graphicData uri="http://schemas.microsoft.com/office/word/2010/wordprocessingShape">
                    <wps:wsp>
                      <wps:cNvCnPr/>
                      <wps:spPr>
                        <a:xfrm>
                          <a:off x="0" y="0"/>
                          <a:ext cx="587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F8285F" id="Rechte verbindingslijn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7.65pt" to="461.6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" strokecolor="black [3200]" strokeweight=".5pt">
                <v:stroke joinstyle="miter"/>
              </v:line>
            </w:pict>
          </mc:Fallback>
        </mc:AlternateContent>
      </w:r>
    </w:p>
    <w:p w14:paraId="13B12B73" w14:textId="77777777" w:rsidR="008F2F56" w:rsidRDefault="008F2F56" w:rsidP="000534D9">
      <w:pPr>
        <w:rPr>
          <w:rFonts w:ascii="Cambria Math" w:hAnsi="Cambria Math" w:cs="Cambria Math"/>
          <w:b/>
          <w:bCs/>
        </w:rPr>
      </w:pPr>
      <w:r w:rsidRPr="008F2F56">
        <w:rPr>
          <w:rFonts w:ascii="Cambria Math" w:hAnsi="Cambria Math" w:cs="Cambria Math"/>
          <w:b/>
          <w:bCs/>
        </w:rPr>
        <w:t>𝗖𝗢𝟮</w:t>
      </w:r>
      <w:r w:rsidRPr="008F2F56">
        <w:rPr>
          <w:b/>
          <w:bCs/>
        </w:rPr>
        <w:t>-</w:t>
      </w:r>
      <w:r w:rsidRPr="008F2F56">
        <w:rPr>
          <w:rFonts w:ascii="Cambria Math" w:hAnsi="Cambria Math" w:cs="Cambria Math"/>
          <w:b/>
          <w:bCs/>
        </w:rPr>
        <w:t>𝗙𝗼𝗼𝘁𝗽𝗿𝗶𝗻𝘁</w:t>
      </w:r>
      <w:r w:rsidRPr="008F2F56">
        <w:rPr>
          <w:b/>
          <w:bCs/>
        </w:rPr>
        <w:t xml:space="preserve">: </w:t>
      </w:r>
      <w:r w:rsidRPr="008F2F56">
        <w:rPr>
          <w:rFonts w:ascii="Cambria Math" w:hAnsi="Cambria Math" w:cs="Cambria Math"/>
          <w:b/>
          <w:bCs/>
        </w:rPr>
        <w:t>𝗩𝗲𝗿𝘃𝗼𝗲𝗿</w:t>
      </w:r>
    </w:p>
    <w:p w14:paraId="2DA1A022" w14:textId="76AE3195" w:rsidR="000534D9" w:rsidRPr="000534D9" w:rsidRDefault="000534D9" w:rsidP="000534D9">
      <w:r w:rsidRPr="000534D9">
        <w:t>Bloemen leggen vaak een reis af en ook wij zijn onderweg voor onze klanten. Daarom hebben we gekeken naar onze vervoersstromen.</w:t>
      </w:r>
    </w:p>
    <w:p w14:paraId="2C88F7AB" w14:textId="77777777" w:rsidR="000534D9" w:rsidRPr="000534D9" w:rsidRDefault="000534D9" w:rsidP="000534D9">
      <w:r w:rsidRPr="000534D9">
        <w:t>Van het woon-werkverkeer van ons team tot de inkoop en onze bezorgingen: we hebben alles in kaart gebracht. Met dat inzicht kunnen we slimmer plannen, efficiënter rijden en bewuster kiezen. Zo blijven we dichtbij, ook in onze impact.</w:t>
      </w:r>
    </w:p>
    <w:p w14:paraId="1D922142" w14:textId="06D9AFB3" w:rsidR="000534D9" w:rsidRPr="000534D9" w:rsidRDefault="000534D9" w:rsidP="000534D9">
      <w:pPr>
        <w:rPr>
          <w:b/>
          <w:bCs/>
        </w:rPr>
      </w:pPr>
      <w:r>
        <w:rPr>
          <w:b/>
          <w:bCs/>
          <w:noProof/>
        </w:rPr>
        <mc:AlternateContent>
          <mc:Choice Requires="wps">
            <w:drawing>
              <wp:anchor distT="0" distB="0" distL="114300" distR="114300" simplePos="0" relativeHeight="251661312" behindDoc="0" locked="0" layoutInCell="1" allowOverlap="1" wp14:anchorId="68361202" wp14:editId="7D5DC877">
                <wp:simplePos x="0" y="0"/>
                <wp:positionH relativeFrom="column">
                  <wp:posOffset>0</wp:posOffset>
                </wp:positionH>
                <wp:positionV relativeFrom="paragraph">
                  <wp:posOffset>-635</wp:posOffset>
                </wp:positionV>
                <wp:extent cx="5876925" cy="0"/>
                <wp:effectExtent l="0" t="0" r="0" b="0"/>
                <wp:wrapNone/>
                <wp:docPr id="62024226" name="Rechte verbindingslijn 1"/>
                <wp:cNvGraphicFramePr/>
                <a:graphic xmlns:a="http://schemas.openxmlformats.org/drawingml/2006/main">
                  <a:graphicData uri="http://schemas.microsoft.com/office/word/2010/wordprocessingShape">
                    <wps:wsp>
                      <wps:cNvCnPr/>
                      <wps:spPr>
                        <a:xfrm>
                          <a:off x="0" y="0"/>
                          <a:ext cx="587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7116A8" id="Rechte verbindingslijn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5pt" to="462.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" strokecolor="black [3200]" strokeweight=".5pt">
                <v:stroke joinstyle="miter"/>
              </v:line>
            </w:pict>
          </mc:Fallback>
        </mc:AlternateContent>
      </w:r>
    </w:p>
    <w:p w14:paraId="7088B3B7" w14:textId="77777777" w:rsidR="008F2F56" w:rsidRDefault="008F2F56" w:rsidP="000534D9">
      <w:pPr>
        <w:rPr>
          <w:rFonts w:ascii="Cambria Math" w:hAnsi="Cambria Math" w:cs="Cambria Math"/>
          <w:b/>
          <w:bCs/>
        </w:rPr>
      </w:pPr>
      <w:r w:rsidRPr="008F2F56">
        <w:rPr>
          <w:rFonts w:ascii="Cambria Math" w:hAnsi="Cambria Math" w:cs="Cambria Math"/>
          <w:b/>
          <w:bCs/>
        </w:rPr>
        <w:t>𝗖𝗢𝟮</w:t>
      </w:r>
      <w:r w:rsidRPr="008F2F56">
        <w:rPr>
          <w:b/>
          <w:bCs/>
        </w:rPr>
        <w:t>-</w:t>
      </w:r>
      <w:r w:rsidRPr="008F2F56">
        <w:rPr>
          <w:rFonts w:ascii="Cambria Math" w:hAnsi="Cambria Math" w:cs="Cambria Math"/>
          <w:b/>
          <w:bCs/>
        </w:rPr>
        <w:t>𝗙𝗼𝗼𝘁𝗽𝗿𝗶𝗻𝘁</w:t>
      </w:r>
      <w:r w:rsidRPr="008F2F56">
        <w:rPr>
          <w:b/>
          <w:bCs/>
        </w:rPr>
        <w:t xml:space="preserve">: </w:t>
      </w:r>
      <w:r w:rsidRPr="008F2F56">
        <w:rPr>
          <w:rFonts w:ascii="Cambria Math" w:hAnsi="Cambria Math" w:cs="Cambria Math"/>
          <w:b/>
          <w:bCs/>
        </w:rPr>
        <w:t>𝗘𝗻𝗲𝗿𝗴𝗶𝗲</w:t>
      </w:r>
    </w:p>
    <w:p w14:paraId="05ECF6C8" w14:textId="50FC0CED" w:rsidR="000534D9" w:rsidRPr="000534D9" w:rsidRDefault="000534D9" w:rsidP="000534D9">
      <w:r w:rsidRPr="000534D9">
        <w:t>In onze winkel draait alles om sfeer, versheid en kwaliteit. Tegelijk kijken we kritisch naar ons energieverbruik.</w:t>
      </w:r>
      <w:r w:rsidR="008F2F56">
        <w:t xml:space="preserve"> V</w:t>
      </w:r>
      <w:r w:rsidR="008F2F56" w:rsidRPr="000534D9">
        <w:t>ia onze brancheorganisatie</w:t>
      </w:r>
      <w:r w:rsidR="008F2F56">
        <w:t xml:space="preserve"> @vbwvoordebloemist </w:t>
      </w:r>
      <w:r w:rsidR="008F2F56">
        <w:t xml:space="preserve">hebben we </w:t>
      </w:r>
      <w:r w:rsidR="008F2F56" w:rsidRPr="000534D9">
        <w:t>onze CO2-footprint in kaart laten brengen.</w:t>
      </w:r>
    </w:p>
    <w:p w14:paraId="6EC40F13" w14:textId="56C68889" w:rsidR="000534D9" w:rsidRPr="000534D9" w:rsidRDefault="000534D9" w:rsidP="000534D9">
      <w:r w:rsidRPr="000534D9">
        <w:t xml:space="preserve">Onze </w:t>
      </w:r>
      <w:proofErr w:type="spellStart"/>
      <w:r w:rsidRPr="000534D9">
        <w:t>footprintberekening</w:t>
      </w:r>
      <w:proofErr w:type="spellEnd"/>
      <w:r w:rsidRPr="000534D9">
        <w:t xml:space="preserve"> heeft inzicht gegeven in ons gebruik van elektriciteit, gas en water. Dat helpt ons om bewuste keuzes te maken en stap voor stap te verduurzamen, zonder concessies te doen aan wat onze klanten van ons gewend zijn.</w:t>
      </w:r>
    </w:p>
    <w:p w14:paraId="7283437C" w14:textId="4F2E94AD" w:rsidR="000534D9" w:rsidRPr="000534D9" w:rsidRDefault="000534D9" w:rsidP="000534D9">
      <w:pPr>
        <w:rPr>
          <w:b/>
          <w:bCs/>
        </w:rPr>
      </w:pPr>
      <w:r>
        <w:rPr>
          <w:b/>
          <w:bCs/>
          <w:noProof/>
        </w:rPr>
        <mc:AlternateContent>
          <mc:Choice Requires="wps">
            <w:drawing>
              <wp:anchor distT="0" distB="0" distL="114300" distR="114300" simplePos="0" relativeHeight="251663360" behindDoc="0" locked="0" layoutInCell="1" allowOverlap="1" wp14:anchorId="490A969A" wp14:editId="36405F0C">
                <wp:simplePos x="0" y="0"/>
                <wp:positionH relativeFrom="column">
                  <wp:posOffset>0</wp:posOffset>
                </wp:positionH>
                <wp:positionV relativeFrom="paragraph">
                  <wp:posOffset>0</wp:posOffset>
                </wp:positionV>
                <wp:extent cx="5876925" cy="0"/>
                <wp:effectExtent l="0" t="0" r="0" b="0"/>
                <wp:wrapNone/>
                <wp:docPr id="187994105" name="Rechte verbindingslijn 1"/>
                <wp:cNvGraphicFramePr/>
                <a:graphic xmlns:a="http://schemas.openxmlformats.org/drawingml/2006/main">
                  <a:graphicData uri="http://schemas.microsoft.com/office/word/2010/wordprocessingShape">
                    <wps:wsp>
                      <wps:cNvCnPr/>
                      <wps:spPr>
                        <a:xfrm>
                          <a:off x="0" y="0"/>
                          <a:ext cx="587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E2575A" id="Rechte verbindingslijn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62.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" strokecolor="black [3200]" strokeweight=".5pt">
                <v:stroke joinstyle="miter"/>
              </v:line>
            </w:pict>
          </mc:Fallback>
        </mc:AlternateContent>
      </w:r>
    </w:p>
    <w:p w14:paraId="512D827D" w14:textId="77777777" w:rsidR="008F2F56" w:rsidRDefault="008F2F56" w:rsidP="000534D9">
      <w:pPr>
        <w:rPr>
          <w:rFonts w:ascii="Cambria Math" w:hAnsi="Cambria Math" w:cs="Cambria Math"/>
          <w:b/>
          <w:bCs/>
        </w:rPr>
      </w:pPr>
      <w:r w:rsidRPr="008F2F56">
        <w:rPr>
          <w:rFonts w:ascii="Cambria Math" w:hAnsi="Cambria Math" w:cs="Cambria Math"/>
          <w:b/>
          <w:bCs/>
        </w:rPr>
        <w:t>𝗖𝗢𝟮</w:t>
      </w:r>
      <w:r w:rsidRPr="008F2F56">
        <w:rPr>
          <w:b/>
          <w:bCs/>
        </w:rPr>
        <w:t>-</w:t>
      </w:r>
      <w:r w:rsidRPr="008F2F56">
        <w:rPr>
          <w:rFonts w:ascii="Cambria Math" w:hAnsi="Cambria Math" w:cs="Cambria Math"/>
          <w:b/>
          <w:bCs/>
        </w:rPr>
        <w:t>𝗙𝗼𝗼𝘁𝗽𝗿𝗶𝗻𝘁</w:t>
      </w:r>
      <w:r w:rsidRPr="008F2F56">
        <w:rPr>
          <w:b/>
          <w:bCs/>
        </w:rPr>
        <w:t xml:space="preserve">: </w:t>
      </w:r>
      <w:r w:rsidRPr="008F2F56">
        <w:rPr>
          <w:rFonts w:ascii="Cambria Math" w:hAnsi="Cambria Math" w:cs="Cambria Math"/>
          <w:b/>
          <w:bCs/>
        </w:rPr>
        <w:t>𝗔𝗳𝘃𝗮𝗹</w:t>
      </w:r>
    </w:p>
    <w:p w14:paraId="739EABB8" w14:textId="0D45FDFD" w:rsidR="000534D9" w:rsidRPr="000534D9" w:rsidRDefault="000534D9" w:rsidP="000534D9">
      <w:r w:rsidRPr="000534D9">
        <w:t>Als bloemist werken we met een natuurproduct. Juist daarom vinden we het belangrijk om zorgvuldig om te gaan met wat er overblijft.</w:t>
      </w:r>
    </w:p>
    <w:p w14:paraId="292EA8AF" w14:textId="77777777" w:rsidR="000534D9" w:rsidRPr="000534D9" w:rsidRDefault="000534D9" w:rsidP="000534D9">
      <w:r w:rsidRPr="000534D9">
        <w:t xml:space="preserve">Met de </w:t>
      </w:r>
      <w:proofErr w:type="spellStart"/>
      <w:r w:rsidRPr="000534D9">
        <w:t>footprintberekening</w:t>
      </w:r>
      <w:proofErr w:type="spellEnd"/>
      <w:r w:rsidRPr="000534D9">
        <w:t xml:space="preserve"> hebben we onze afvalstromen inzichtelijk gemaakt. Zo weten we waar we kunnen verminderen, beter scheiden en slimmer werken. Kleine stappen, die samen een groot verschil maken.</w:t>
      </w:r>
    </w:p>
    <w:p w14:paraId="7E09F858" w14:textId="4BA21C0E" w:rsidR="000534D9" w:rsidRPr="000534D9" w:rsidRDefault="000534D9" w:rsidP="000534D9">
      <w:pPr>
        <w:rPr>
          <w:b/>
          <w:bCs/>
        </w:rPr>
      </w:pPr>
      <w:r>
        <w:rPr>
          <w:b/>
          <w:bCs/>
          <w:noProof/>
        </w:rPr>
        <mc:AlternateContent>
          <mc:Choice Requires="wps">
            <w:drawing>
              <wp:anchor distT="0" distB="0" distL="114300" distR="114300" simplePos="0" relativeHeight="251665408" behindDoc="0" locked="0" layoutInCell="1" allowOverlap="1" wp14:anchorId="251B2811" wp14:editId="1DDCEBFF">
                <wp:simplePos x="0" y="0"/>
                <wp:positionH relativeFrom="column">
                  <wp:posOffset>0</wp:posOffset>
                </wp:positionH>
                <wp:positionV relativeFrom="paragraph">
                  <wp:posOffset>-635</wp:posOffset>
                </wp:positionV>
                <wp:extent cx="5876925" cy="0"/>
                <wp:effectExtent l="0" t="0" r="0" b="0"/>
                <wp:wrapNone/>
                <wp:docPr id="1005126854" name="Rechte verbindingslijn 1"/>
                <wp:cNvGraphicFramePr/>
                <a:graphic xmlns:a="http://schemas.openxmlformats.org/drawingml/2006/main">
                  <a:graphicData uri="http://schemas.microsoft.com/office/word/2010/wordprocessingShape">
                    <wps:wsp>
                      <wps:cNvCnPr/>
                      <wps:spPr>
                        <a:xfrm>
                          <a:off x="0" y="0"/>
                          <a:ext cx="587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0ADB4" id="Rechte verbindingslijn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5pt" to="462.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" strokecolor="black [3200]" strokeweight=".5pt">
                <v:stroke joinstyle="miter"/>
              </v:line>
            </w:pict>
          </mc:Fallback>
        </mc:AlternateContent>
      </w:r>
    </w:p>
    <w:p w14:paraId="535BAD07" w14:textId="77777777" w:rsidR="008F2F56" w:rsidRDefault="008F2F56" w:rsidP="000534D9">
      <w:pPr>
        <w:rPr>
          <w:rFonts w:ascii="Cambria Math" w:hAnsi="Cambria Math" w:cs="Cambria Math"/>
          <w:b/>
          <w:bCs/>
        </w:rPr>
      </w:pPr>
      <w:r w:rsidRPr="008F2F56">
        <w:rPr>
          <w:rFonts w:ascii="Cambria Math" w:hAnsi="Cambria Math" w:cs="Cambria Math"/>
          <w:b/>
          <w:bCs/>
        </w:rPr>
        <w:t>𝗖𝗢𝟮</w:t>
      </w:r>
      <w:r w:rsidRPr="008F2F56">
        <w:rPr>
          <w:b/>
          <w:bCs/>
        </w:rPr>
        <w:t>-</w:t>
      </w:r>
      <w:r w:rsidRPr="008F2F56">
        <w:rPr>
          <w:rFonts w:ascii="Cambria Math" w:hAnsi="Cambria Math" w:cs="Cambria Math"/>
          <w:b/>
          <w:bCs/>
        </w:rPr>
        <w:t>𝗙𝗼𝗼𝘁𝗽𝗿𝗶𝗻𝘁</w:t>
      </w:r>
      <w:r w:rsidRPr="008F2F56">
        <w:rPr>
          <w:b/>
          <w:bCs/>
        </w:rPr>
        <w:t xml:space="preserve">: </w:t>
      </w:r>
      <w:r w:rsidRPr="008F2F56">
        <w:rPr>
          <w:rFonts w:ascii="Cambria Math" w:hAnsi="Cambria Math" w:cs="Cambria Math"/>
          <w:b/>
          <w:bCs/>
        </w:rPr>
        <w:t>𝗩𝗲𝗿𝗽𝗮𝗸𝗸𝗶𝗻𝗴𝗲𝗻</w:t>
      </w:r>
    </w:p>
    <w:p w14:paraId="2F5DC06C" w14:textId="400322D2" w:rsidR="000534D9" w:rsidRPr="000534D9" w:rsidRDefault="000534D9" w:rsidP="000534D9">
      <w:r w:rsidRPr="000534D9">
        <w:t>Een boeket moet niet alleen mooi zijn, maar ook goed verpakt. Tegelijk willen we dat zo duurzaam mogelijk doen.</w:t>
      </w:r>
    </w:p>
    <w:p w14:paraId="284BFB6C" w14:textId="3AABB585" w:rsidR="000534D9" w:rsidRPr="000534D9" w:rsidRDefault="000534D9" w:rsidP="000534D9">
      <w:r w:rsidRPr="000534D9">
        <w:lastRenderedPageBreak/>
        <w:t xml:space="preserve">Dankzij de </w:t>
      </w:r>
      <w:proofErr w:type="spellStart"/>
      <w:r w:rsidRPr="000534D9">
        <w:t>footprinttool</w:t>
      </w:r>
      <w:proofErr w:type="spellEnd"/>
      <w:r w:rsidRPr="000534D9">
        <w:t xml:space="preserve"> hebben we beter inzicht gekregen in de impact van onze verpakkingen. Dat helpt ons om bewustere keuzes te maken, zodat jouw bloemen niet alleen met zorg zijn samengesteld, maar ook met aandacht zijn verpakt.</w:t>
      </w:r>
    </w:p>
    <w:sectPr w:rsidR="000534D9" w:rsidRPr="000534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B6A"/>
    <w:rsid w:val="000534D9"/>
    <w:rsid w:val="00320792"/>
    <w:rsid w:val="008128A1"/>
    <w:rsid w:val="008F2F56"/>
    <w:rsid w:val="00914BC6"/>
    <w:rsid w:val="00930FA7"/>
    <w:rsid w:val="00932541"/>
    <w:rsid w:val="00C07B6A"/>
    <w:rsid w:val="00CA5385"/>
    <w:rsid w:val="00FD7D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F99D8"/>
  <w15:chartTrackingRefBased/>
  <w15:docId w15:val="{1CAE7F83-73C7-4DFB-921A-111AFDD2B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07B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07B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07B6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07B6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07B6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07B6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07B6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07B6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07B6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07B6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07B6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07B6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07B6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07B6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07B6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07B6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07B6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07B6A"/>
    <w:rPr>
      <w:rFonts w:eastAsiaTheme="majorEastAsia" w:cstheme="majorBidi"/>
      <w:color w:val="272727" w:themeColor="text1" w:themeTint="D8"/>
    </w:rPr>
  </w:style>
  <w:style w:type="paragraph" w:styleId="Titel">
    <w:name w:val="Title"/>
    <w:basedOn w:val="Standaard"/>
    <w:next w:val="Standaard"/>
    <w:link w:val="TitelChar"/>
    <w:uiPriority w:val="10"/>
    <w:qFormat/>
    <w:rsid w:val="00C07B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07B6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07B6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07B6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07B6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07B6A"/>
    <w:rPr>
      <w:i/>
      <w:iCs/>
      <w:color w:val="404040" w:themeColor="text1" w:themeTint="BF"/>
    </w:rPr>
  </w:style>
  <w:style w:type="paragraph" w:styleId="Lijstalinea">
    <w:name w:val="List Paragraph"/>
    <w:basedOn w:val="Standaard"/>
    <w:uiPriority w:val="34"/>
    <w:qFormat/>
    <w:rsid w:val="00C07B6A"/>
    <w:pPr>
      <w:ind w:left="720"/>
      <w:contextualSpacing/>
    </w:pPr>
  </w:style>
  <w:style w:type="character" w:styleId="Intensievebenadrukking">
    <w:name w:val="Intense Emphasis"/>
    <w:basedOn w:val="Standaardalinea-lettertype"/>
    <w:uiPriority w:val="21"/>
    <w:qFormat/>
    <w:rsid w:val="00C07B6A"/>
    <w:rPr>
      <w:i/>
      <w:iCs/>
      <w:color w:val="0F4761" w:themeColor="accent1" w:themeShade="BF"/>
    </w:rPr>
  </w:style>
  <w:style w:type="paragraph" w:styleId="Duidelijkcitaat">
    <w:name w:val="Intense Quote"/>
    <w:basedOn w:val="Standaard"/>
    <w:next w:val="Standaard"/>
    <w:link w:val="DuidelijkcitaatChar"/>
    <w:uiPriority w:val="30"/>
    <w:qFormat/>
    <w:rsid w:val="00C07B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07B6A"/>
    <w:rPr>
      <w:i/>
      <w:iCs/>
      <w:color w:val="0F4761" w:themeColor="accent1" w:themeShade="BF"/>
    </w:rPr>
  </w:style>
  <w:style w:type="character" w:styleId="Intensieveverwijzing">
    <w:name w:val="Intense Reference"/>
    <w:basedOn w:val="Standaardalinea-lettertype"/>
    <w:uiPriority w:val="32"/>
    <w:qFormat/>
    <w:rsid w:val="00C07B6A"/>
    <w:rPr>
      <w:b/>
      <w:bCs/>
      <w:smallCaps/>
      <w:color w:val="0F4761" w:themeColor="accent1" w:themeShade="BF"/>
      <w:spacing w:val="5"/>
    </w:rPr>
  </w:style>
  <w:style w:type="character" w:styleId="Hyperlink">
    <w:name w:val="Hyperlink"/>
    <w:basedOn w:val="Standaardalinea-lettertype"/>
    <w:uiPriority w:val="99"/>
    <w:unhideWhenUsed/>
    <w:rsid w:val="008F2F56"/>
    <w:rPr>
      <w:color w:val="467886" w:themeColor="hyperlink"/>
      <w:u w:val="single"/>
    </w:rPr>
  </w:style>
  <w:style w:type="character" w:styleId="Onopgelostemelding">
    <w:name w:val="Unresolved Mention"/>
    <w:basedOn w:val="Standaardalinea-lettertype"/>
    <w:uiPriority w:val="99"/>
    <w:semiHidden/>
    <w:unhideWhenUsed/>
    <w:rsid w:val="008F2F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330</Words>
  <Characters>1818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Simonis | VBW</dc:creator>
  <cp:keywords/>
  <dc:description/>
  <cp:lastModifiedBy>Lucas Simonis | VBW</cp:lastModifiedBy>
  <cp:revision>2</cp:revision>
  <dcterms:created xsi:type="dcterms:W3CDTF">2026-04-21T08:06:00Z</dcterms:created>
  <dcterms:modified xsi:type="dcterms:W3CDTF">2026-04-21T08:35:00Z</dcterms:modified>
</cp:coreProperties>
</file>